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070E" w14:textId="77777777" w:rsidR="00AF4DCB" w:rsidRPr="00AF4DCB" w:rsidRDefault="00AF4DCB" w:rsidP="00AF4DCB">
      <w:pPr>
        <w:pStyle w:val="Titre"/>
        <w:ind w:right="-130"/>
      </w:pPr>
      <w:r w:rsidRPr="00AF4DCB">
        <w:rPr>
          <w:rFonts w:ascii="Century Gothic" w:hAnsi="Century Gothic"/>
        </w:rPr>
        <w:t>Règlement du Salon des artistes locaux</w:t>
      </w:r>
    </w:p>
    <w:p w14:paraId="66A94AA2" w14:textId="77777777" w:rsidR="00AF4DCB" w:rsidRPr="00AF4DCB" w:rsidRDefault="00AF4DCB" w:rsidP="00AF4DCB">
      <w:pPr>
        <w:pStyle w:val="Titre"/>
        <w:rPr>
          <w:rFonts w:ascii="Century Gothic" w:hAnsi="Century Gothic"/>
        </w:rPr>
      </w:pPr>
    </w:p>
    <w:p w14:paraId="440E14E0" w14:textId="53802998" w:rsidR="00AF4DCB" w:rsidRPr="00AF4DCB" w:rsidRDefault="00AF4DCB" w:rsidP="00AF4DCB">
      <w:pPr>
        <w:pStyle w:val="Titre"/>
        <w:rPr>
          <w:rFonts w:ascii="Century Gothic" w:hAnsi="Century Gothic"/>
        </w:rPr>
      </w:pPr>
      <w:r w:rsidRPr="00AF4DCB">
        <w:rPr>
          <w:rFonts w:ascii="Century Gothic" w:hAnsi="Century Gothic"/>
        </w:rPr>
        <w:t xml:space="preserve">Du </w:t>
      </w:r>
      <w:r w:rsidRPr="00AF4DCB">
        <w:rPr>
          <w:rFonts w:ascii="Century Gothic" w:hAnsi="Century Gothic"/>
        </w:rPr>
        <w:t>19</w:t>
      </w:r>
      <w:r w:rsidRPr="00AF4DCB">
        <w:rPr>
          <w:rFonts w:ascii="Century Gothic" w:hAnsi="Century Gothic"/>
        </w:rPr>
        <w:t xml:space="preserve"> au 2</w:t>
      </w:r>
      <w:r w:rsidRPr="00AF4DCB">
        <w:rPr>
          <w:rFonts w:ascii="Century Gothic" w:hAnsi="Century Gothic"/>
        </w:rPr>
        <w:t>7</w:t>
      </w:r>
      <w:r w:rsidRPr="00AF4DCB">
        <w:rPr>
          <w:rFonts w:ascii="Century Gothic" w:hAnsi="Century Gothic"/>
        </w:rPr>
        <w:t xml:space="preserve"> Septembre 202</w:t>
      </w:r>
      <w:r w:rsidRPr="00AF4DCB">
        <w:rPr>
          <w:rFonts w:ascii="Century Gothic" w:hAnsi="Century Gothic"/>
        </w:rPr>
        <w:t>6</w:t>
      </w:r>
    </w:p>
    <w:p w14:paraId="6B43B282" w14:textId="77777777" w:rsidR="00AF4DCB" w:rsidRPr="00AF4DCB" w:rsidRDefault="00AF4DCB" w:rsidP="00AF4DCB">
      <w:pPr>
        <w:pStyle w:val="Sous-titre"/>
        <w:rPr>
          <w:rFonts w:ascii="Century Gothic" w:hAnsi="Century Gothic"/>
          <w:b/>
          <w:bCs/>
        </w:rPr>
      </w:pPr>
      <w:r w:rsidRPr="00AF4DCB">
        <w:rPr>
          <w:rFonts w:ascii="Century Gothic" w:hAnsi="Century Gothic"/>
          <w:b/>
          <w:bCs/>
        </w:rPr>
        <w:t>Article 1. Objet</w:t>
      </w:r>
    </w:p>
    <w:p w14:paraId="1F241CF7" w14:textId="181B8C8E" w:rsidR="00AF4DCB" w:rsidRPr="00AF4DCB" w:rsidRDefault="00AF4DCB" w:rsidP="00AF4DCB">
      <w:pPr>
        <w:rPr>
          <w:rFonts w:ascii="Century Gothic" w:hAnsi="Century Gothic"/>
        </w:rPr>
      </w:pPr>
      <w:r w:rsidRPr="00AF4DCB">
        <w:rPr>
          <w:rFonts w:ascii="Century Gothic" w:hAnsi="Century Gothic"/>
        </w:rPr>
        <w:t xml:space="preserve">Le Salon des artistes locaux organisé par le service </w:t>
      </w:r>
      <w:r w:rsidRPr="00AF4DCB">
        <w:rPr>
          <w:rFonts w:ascii="Century Gothic" w:hAnsi="Century Gothic"/>
        </w:rPr>
        <w:t>Culture-Evènementiel</w:t>
      </w:r>
      <w:r w:rsidRPr="00AF4DCB">
        <w:rPr>
          <w:rFonts w:ascii="Century Gothic" w:hAnsi="Century Gothic"/>
        </w:rPr>
        <w:t xml:space="preserve"> de la Ville de Vernouillet se déroulera du </w:t>
      </w:r>
      <w:r w:rsidRPr="00AF4DCB">
        <w:rPr>
          <w:rFonts w:ascii="Century Gothic" w:hAnsi="Century Gothic"/>
        </w:rPr>
        <w:t>19</w:t>
      </w:r>
      <w:r w:rsidRPr="00AF4DCB">
        <w:rPr>
          <w:rFonts w:ascii="Century Gothic" w:hAnsi="Century Gothic"/>
        </w:rPr>
        <w:t xml:space="preserve"> au 2</w:t>
      </w:r>
      <w:r w:rsidRPr="00AF4DCB">
        <w:rPr>
          <w:rFonts w:ascii="Century Gothic" w:hAnsi="Century Gothic"/>
        </w:rPr>
        <w:t>7</w:t>
      </w:r>
      <w:r w:rsidRPr="00AF4DCB">
        <w:rPr>
          <w:rFonts w:ascii="Century Gothic" w:hAnsi="Century Gothic"/>
        </w:rPr>
        <w:t xml:space="preserve"> Septembre 202</w:t>
      </w:r>
      <w:r w:rsidRPr="00AF4DCB">
        <w:rPr>
          <w:rFonts w:ascii="Century Gothic" w:hAnsi="Century Gothic"/>
        </w:rPr>
        <w:t>6</w:t>
      </w:r>
      <w:r w:rsidRPr="00AF4DCB">
        <w:rPr>
          <w:rFonts w:ascii="Century Gothic" w:hAnsi="Century Gothic"/>
        </w:rPr>
        <w:t xml:space="preserve"> dans la salle Florentine </w:t>
      </w:r>
      <w:proofErr w:type="spellStart"/>
      <w:r w:rsidRPr="00AF4DCB">
        <w:rPr>
          <w:rFonts w:ascii="Century Gothic" w:hAnsi="Century Gothic"/>
        </w:rPr>
        <w:t>Enault</w:t>
      </w:r>
      <w:proofErr w:type="spellEnd"/>
      <w:r w:rsidRPr="00AF4DCB">
        <w:rPr>
          <w:rFonts w:ascii="Century Gothic" w:hAnsi="Century Gothic"/>
        </w:rPr>
        <w:t xml:space="preserve"> située Place de La Mairie à Vernouillet.</w:t>
      </w:r>
    </w:p>
    <w:p w14:paraId="4777ED65" w14:textId="6B52E559" w:rsidR="00AF4DCB" w:rsidRPr="00AF4DCB" w:rsidRDefault="00AF4DCB" w:rsidP="00AF4DCB">
      <w:pPr>
        <w:rPr>
          <w:rFonts w:ascii="Century Gothic" w:hAnsi="Century Gothic"/>
        </w:rPr>
      </w:pPr>
      <w:r w:rsidRPr="00AF4DCB">
        <w:rPr>
          <w:rFonts w:ascii="Century Gothic" w:hAnsi="Century Gothic"/>
        </w:rPr>
        <w:t xml:space="preserve">Le vernissage aura lieu le vendredi </w:t>
      </w:r>
      <w:r w:rsidRPr="00AF4DCB">
        <w:rPr>
          <w:rFonts w:ascii="Century Gothic" w:hAnsi="Century Gothic"/>
        </w:rPr>
        <w:t>18</w:t>
      </w:r>
      <w:r w:rsidRPr="00AF4DCB">
        <w:rPr>
          <w:rFonts w:ascii="Century Gothic" w:hAnsi="Century Gothic"/>
        </w:rPr>
        <w:t xml:space="preserve"> Septembre 2024 à 1</w:t>
      </w:r>
      <w:r w:rsidRPr="00AF4DCB">
        <w:rPr>
          <w:rFonts w:ascii="Century Gothic" w:hAnsi="Century Gothic"/>
        </w:rPr>
        <w:t>8</w:t>
      </w:r>
      <w:r w:rsidRPr="00AF4DCB">
        <w:rPr>
          <w:rFonts w:ascii="Century Gothic" w:hAnsi="Century Gothic"/>
        </w:rPr>
        <w:t>h</w:t>
      </w:r>
      <w:r w:rsidRPr="00AF4DCB">
        <w:rPr>
          <w:rFonts w:ascii="Century Gothic" w:hAnsi="Century Gothic"/>
        </w:rPr>
        <w:t>30</w:t>
      </w:r>
      <w:r w:rsidRPr="00AF4DCB">
        <w:rPr>
          <w:rFonts w:ascii="Century Gothic" w:hAnsi="Century Gothic"/>
        </w:rPr>
        <w:t xml:space="preserve">. </w:t>
      </w:r>
    </w:p>
    <w:p w14:paraId="4BD7B567" w14:textId="77777777" w:rsidR="00AF4DCB" w:rsidRPr="00AF4DCB" w:rsidRDefault="00AF4DCB" w:rsidP="00AF4DCB">
      <w:pPr>
        <w:pStyle w:val="Sous-titre"/>
        <w:rPr>
          <w:rFonts w:ascii="Century Gothic" w:hAnsi="Century Gothic"/>
          <w:b/>
          <w:bCs/>
        </w:rPr>
      </w:pPr>
      <w:r w:rsidRPr="00AF4DCB">
        <w:rPr>
          <w:rFonts w:ascii="Century Gothic" w:hAnsi="Century Gothic"/>
          <w:b/>
          <w:bCs/>
        </w:rPr>
        <w:t>Article 2. Horaires d’accueil des publics</w:t>
      </w:r>
    </w:p>
    <w:p w14:paraId="2D570863" w14:textId="77777777" w:rsidR="00AF4DCB" w:rsidRPr="00AF4DCB" w:rsidRDefault="00AF4DCB" w:rsidP="00AF4DCB">
      <w:r w:rsidRPr="00AF4DCB">
        <w:rPr>
          <w:rFonts w:ascii="Century Gothic" w:hAnsi="Century Gothic"/>
        </w:rPr>
        <w:t>Le Salon est ouvert au public en entrée libre du lundi au vendredi de 15h à 19h, samedi et dimanche de 10h à 12h et de 15h à 18h.</w:t>
      </w:r>
    </w:p>
    <w:p w14:paraId="7EE97AE1" w14:textId="20A62A3F" w:rsidR="00AF4DCB" w:rsidRPr="00AF4DCB" w:rsidRDefault="00AF4DCB" w:rsidP="00AF4DCB">
      <w:r w:rsidRPr="00AF4DCB">
        <w:rPr>
          <w:rFonts w:ascii="Century Gothic" w:hAnsi="Century Gothic"/>
        </w:rPr>
        <w:t xml:space="preserve">Ouverture aux groupes scolaires du lundi au vendredi de </w:t>
      </w:r>
      <w:r>
        <w:rPr>
          <w:rFonts w:ascii="Century Gothic" w:hAnsi="Century Gothic"/>
        </w:rPr>
        <w:t>9</w:t>
      </w:r>
      <w:r w:rsidRPr="00AF4DCB">
        <w:rPr>
          <w:rFonts w:ascii="Century Gothic" w:hAnsi="Century Gothic"/>
        </w:rPr>
        <w:t>h</w:t>
      </w:r>
      <w:r>
        <w:rPr>
          <w:rFonts w:ascii="Century Gothic" w:hAnsi="Century Gothic"/>
        </w:rPr>
        <w:t>15</w:t>
      </w:r>
      <w:r w:rsidRPr="00AF4DCB">
        <w:rPr>
          <w:rFonts w:ascii="Century Gothic" w:hAnsi="Century Gothic"/>
        </w:rPr>
        <w:t xml:space="preserve"> à 11h15 et de 13h45 à 14h45.</w:t>
      </w:r>
    </w:p>
    <w:p w14:paraId="5E1BFD6D" w14:textId="10F3EAD4" w:rsidR="00AF4DCB" w:rsidRPr="00AF4DCB" w:rsidRDefault="00AF4DCB" w:rsidP="00AF4DCB">
      <w:pPr>
        <w:rPr>
          <w:rFonts w:ascii="Century Gothic" w:hAnsi="Century Gothic"/>
        </w:rPr>
      </w:pPr>
      <w:r w:rsidRPr="00AF4DCB">
        <w:rPr>
          <w:rFonts w:ascii="Century Gothic" w:hAnsi="Century Gothic"/>
        </w:rPr>
        <w:t xml:space="preserve">Les artistes assurent, à tour de rôle, une permanence d’accueil du public et de surveillance de la salle, d’une durée minimum de 3 heures. À cet effet, chaque participant doit s’inscrire en fonction de ses disponibilités sur le planning mis en place par le service </w:t>
      </w:r>
      <w:r>
        <w:rPr>
          <w:rFonts w:ascii="Century Gothic" w:hAnsi="Century Gothic"/>
        </w:rPr>
        <w:t>Culture-Evènementiel</w:t>
      </w:r>
      <w:r w:rsidRPr="00AF4DCB">
        <w:rPr>
          <w:rFonts w:ascii="Century Gothic" w:hAnsi="Century Gothic"/>
        </w:rPr>
        <w:t xml:space="preserve"> et communiqué aux exposants, qui sont tenus de le respecter pour une bonne organisation du Salon. </w:t>
      </w:r>
    </w:p>
    <w:p w14:paraId="2FEE49DE" w14:textId="77777777" w:rsidR="00AF4DCB" w:rsidRDefault="00AF4DCB" w:rsidP="00AF4DCB">
      <w:pPr>
        <w:pStyle w:val="Sous-titre"/>
        <w:rPr>
          <w:rFonts w:ascii="Century Gothic" w:hAnsi="Century Gothic"/>
          <w:b/>
          <w:bCs/>
        </w:rPr>
      </w:pPr>
      <w:r>
        <w:rPr>
          <w:rFonts w:ascii="Century Gothic" w:hAnsi="Century Gothic"/>
          <w:b/>
          <w:bCs/>
        </w:rPr>
        <w:t>Article 3. Modalités de participation</w:t>
      </w:r>
    </w:p>
    <w:p w14:paraId="6394A489" w14:textId="2E6D70DB" w:rsidR="00AF4DCB" w:rsidRDefault="00AF4DCB" w:rsidP="00AF4DCB">
      <w:pPr>
        <w:rPr>
          <w:rFonts w:ascii="Century Gothic" w:hAnsi="Century Gothic"/>
        </w:rPr>
      </w:pPr>
      <w:r>
        <w:rPr>
          <w:rFonts w:ascii="Century Gothic" w:hAnsi="Century Gothic"/>
        </w:rPr>
        <w:t>Le Salon est ouvert aux artistes vernolitains et aux adhérents des associations d’arts plastiques Vernolitaines. Chaque artiste participant a la possibilité d’exposer une à trois œuvres</w:t>
      </w:r>
      <w:r>
        <w:rPr>
          <w:rFonts w:ascii="Century Gothic" w:hAnsi="Century Gothic"/>
        </w:rPr>
        <w:t xml:space="preserve"> n’ayant jamais été exposée lors d’une précédente édition du Salon des artistes locaux</w:t>
      </w:r>
      <w:r>
        <w:rPr>
          <w:rFonts w:ascii="Century Gothic" w:hAnsi="Century Gothic"/>
        </w:rPr>
        <w:t>.</w:t>
      </w:r>
    </w:p>
    <w:p w14:paraId="58790245" w14:textId="77777777" w:rsidR="00AF4DCB" w:rsidRDefault="00AF4DCB" w:rsidP="00AF4DCB">
      <w:pPr>
        <w:rPr>
          <w:rFonts w:ascii="Century Gothic" w:hAnsi="Century Gothic"/>
        </w:rPr>
      </w:pPr>
      <w:r>
        <w:rPr>
          <w:rFonts w:ascii="Century Gothic" w:hAnsi="Century Gothic"/>
        </w:rPr>
        <w:t xml:space="preserve">Le Salon expose tous types d’œuvres plastiques originales : créations picturales (huile, </w:t>
      </w:r>
      <w:r>
        <w:rPr>
          <w:rFonts w:ascii="Century Gothic" w:hAnsi="Century Gothic"/>
        </w:rPr>
        <w:lastRenderedPageBreak/>
        <w:t xml:space="preserve">aquarelle, gouache, techniques mixtes…), graphiques (dessin, collage, pastel) sculpturales (pierre, terre, céramique, bois) ou photographiques. </w:t>
      </w:r>
    </w:p>
    <w:p w14:paraId="45031E06" w14:textId="77777777" w:rsidR="00AF4DCB" w:rsidRDefault="00AF4DCB" w:rsidP="00AF4DCB">
      <w:pPr>
        <w:pStyle w:val="Sous-titre"/>
        <w:rPr>
          <w:rFonts w:ascii="Century Gothic" w:hAnsi="Century Gothic"/>
          <w:b/>
          <w:bCs/>
        </w:rPr>
      </w:pPr>
      <w:r>
        <w:rPr>
          <w:rFonts w:ascii="Century Gothic" w:hAnsi="Century Gothic"/>
          <w:b/>
          <w:bCs/>
        </w:rPr>
        <w:t>Article 4. Procédure d’inscription</w:t>
      </w:r>
    </w:p>
    <w:p w14:paraId="23A393BD" w14:textId="77777777" w:rsidR="00AF4DCB" w:rsidRDefault="00AF4DCB" w:rsidP="00AF4DCB">
      <w:pPr>
        <w:rPr>
          <w:rFonts w:ascii="Century Gothic" w:hAnsi="Century Gothic"/>
        </w:rPr>
      </w:pPr>
      <w:r>
        <w:rPr>
          <w:rFonts w:ascii="Century Gothic" w:hAnsi="Century Gothic"/>
        </w:rPr>
        <w:t>L’inscription au Salon est gratuite.</w:t>
      </w:r>
    </w:p>
    <w:p w14:paraId="55677F0B" w14:textId="77777777" w:rsidR="00AF4DCB" w:rsidRDefault="00AF4DCB" w:rsidP="00AF4DCB">
      <w:r>
        <w:rPr>
          <w:rFonts w:ascii="Century Gothic" w:hAnsi="Century Gothic"/>
        </w:rPr>
        <w:t xml:space="preserve">Le bulletin d’inscription sera retourné rempli et signé avec une image de chaque œuvre par email à </w:t>
      </w:r>
      <w:r>
        <w:rPr>
          <w:rFonts w:ascii="Century Gothic" w:hAnsi="Century Gothic"/>
          <w:b/>
          <w:bCs/>
          <w:i/>
          <w:iCs/>
        </w:rPr>
        <w:t>culture@mairie-vernouillet.fr</w:t>
      </w:r>
      <w:r>
        <w:rPr>
          <w:rFonts w:ascii="Century Gothic" w:hAnsi="Century Gothic"/>
        </w:rPr>
        <w:t xml:space="preserve"> ou déposé à l’accueil de la mairie aux horaires d’ouverture.</w:t>
      </w:r>
    </w:p>
    <w:p w14:paraId="7E81AA79" w14:textId="357E6BA6" w:rsidR="00AF4DCB" w:rsidRDefault="00AF4DCB" w:rsidP="00AF4DCB">
      <w:pPr>
        <w:rPr>
          <w:rFonts w:ascii="Century Gothic" w:hAnsi="Century Gothic"/>
        </w:rPr>
      </w:pPr>
      <w:r>
        <w:rPr>
          <w:rFonts w:ascii="Century Gothic" w:hAnsi="Century Gothic"/>
        </w:rPr>
        <w:t xml:space="preserve">Les inscriptions ne sont plus acceptées après le </w:t>
      </w:r>
      <w:r>
        <w:rPr>
          <w:rFonts w:ascii="Century Gothic" w:hAnsi="Century Gothic"/>
        </w:rPr>
        <w:t>17</w:t>
      </w:r>
      <w:r>
        <w:rPr>
          <w:rFonts w:ascii="Century Gothic" w:hAnsi="Century Gothic"/>
        </w:rPr>
        <w:t xml:space="preserve"> Juillet 202</w:t>
      </w:r>
      <w:r>
        <w:rPr>
          <w:rFonts w:ascii="Century Gothic" w:hAnsi="Century Gothic"/>
        </w:rPr>
        <w:t>6</w:t>
      </w:r>
      <w:r>
        <w:rPr>
          <w:rFonts w:ascii="Century Gothic" w:hAnsi="Century Gothic"/>
        </w:rPr>
        <w:t xml:space="preserve">.  </w:t>
      </w:r>
    </w:p>
    <w:p w14:paraId="53AE9AFD" w14:textId="77777777" w:rsidR="00AF4DCB" w:rsidRDefault="00AF4DCB" w:rsidP="00AF4DCB">
      <w:pPr>
        <w:pStyle w:val="Sous-titre"/>
        <w:rPr>
          <w:rFonts w:ascii="Century Gothic" w:hAnsi="Century Gothic"/>
          <w:b/>
          <w:bCs/>
        </w:rPr>
      </w:pPr>
      <w:r>
        <w:rPr>
          <w:rFonts w:ascii="Century Gothic" w:hAnsi="Century Gothic"/>
          <w:b/>
          <w:bCs/>
        </w:rPr>
        <w:t>Article 5. Acceptation</w:t>
      </w:r>
    </w:p>
    <w:p w14:paraId="6C7CBCF1" w14:textId="1A8F5C8B" w:rsidR="00AF4DCB" w:rsidRDefault="00AF4DCB" w:rsidP="00AF4DCB">
      <w:pPr>
        <w:rPr>
          <w:rFonts w:ascii="Century Gothic" w:hAnsi="Century Gothic"/>
        </w:rPr>
      </w:pPr>
      <w:r>
        <w:rPr>
          <w:rFonts w:ascii="Century Gothic" w:hAnsi="Century Gothic"/>
        </w:rPr>
        <w:t xml:space="preserve">Le service </w:t>
      </w:r>
      <w:r>
        <w:rPr>
          <w:rFonts w:ascii="Century Gothic" w:hAnsi="Century Gothic"/>
        </w:rPr>
        <w:t>Culture-Evènementiel</w:t>
      </w:r>
      <w:r>
        <w:rPr>
          <w:rFonts w:ascii="Century Gothic" w:hAnsi="Century Gothic"/>
        </w:rPr>
        <w:t xml:space="preserve"> sélectionne les œuvres d’après les photos des œuvres qui composeront l’exposition, et ce en toute impartialité. Les œuvres seront choisies de façon à présenter une exposition homogène et de qualité.</w:t>
      </w:r>
    </w:p>
    <w:p w14:paraId="08694C03" w14:textId="6F56B4DA" w:rsidR="00AF4DCB" w:rsidRDefault="00AF4DCB" w:rsidP="00AF4DCB">
      <w:r>
        <w:rPr>
          <w:rFonts w:ascii="Century Gothic" w:hAnsi="Century Gothic"/>
        </w:rPr>
        <w:t xml:space="preserve">Les artistes seront informés par courriel de la confirmation de leur participation et des œuvres retenues au plus tard le </w:t>
      </w:r>
      <w:r w:rsidR="00D3572C">
        <w:rPr>
          <w:rFonts w:ascii="Century Gothic" w:hAnsi="Century Gothic"/>
        </w:rPr>
        <w:t>26</w:t>
      </w:r>
      <w:r>
        <w:rPr>
          <w:rFonts w:ascii="Century Gothic" w:hAnsi="Century Gothic"/>
        </w:rPr>
        <w:t xml:space="preserve"> Août 202</w:t>
      </w:r>
      <w:r w:rsidR="00D3572C">
        <w:rPr>
          <w:rFonts w:ascii="Century Gothic" w:hAnsi="Century Gothic"/>
        </w:rPr>
        <w:t>6</w:t>
      </w:r>
      <w:r>
        <w:rPr>
          <w:rFonts w:ascii="Century Gothic" w:hAnsi="Century Gothic"/>
        </w:rPr>
        <w:t xml:space="preserve">. </w:t>
      </w:r>
    </w:p>
    <w:p w14:paraId="3893356C" w14:textId="7D8CE16C" w:rsidR="00AF4DCB" w:rsidRDefault="00AF4DCB" w:rsidP="00AF4DCB">
      <w:r>
        <w:rPr>
          <w:rFonts w:ascii="Century Gothic" w:hAnsi="Century Gothic"/>
        </w:rPr>
        <w:t xml:space="preserve">Une réunion d’information sera programmée le Jeudi </w:t>
      </w:r>
      <w:r w:rsidR="00D3572C">
        <w:rPr>
          <w:rFonts w:ascii="Century Gothic" w:hAnsi="Century Gothic"/>
        </w:rPr>
        <w:t>10</w:t>
      </w:r>
      <w:r>
        <w:rPr>
          <w:rFonts w:ascii="Century Gothic" w:hAnsi="Century Gothic"/>
        </w:rPr>
        <w:t xml:space="preserve"> Septembre 202</w:t>
      </w:r>
      <w:r w:rsidR="00D3572C">
        <w:rPr>
          <w:rFonts w:ascii="Century Gothic" w:hAnsi="Century Gothic"/>
        </w:rPr>
        <w:t>6</w:t>
      </w:r>
      <w:r>
        <w:rPr>
          <w:rFonts w:ascii="Century Gothic" w:hAnsi="Century Gothic"/>
        </w:rPr>
        <w:t xml:space="preserve"> à 17h30 afin de préparer la logistique de la manifestation</w:t>
      </w:r>
    </w:p>
    <w:p w14:paraId="626F6ADD" w14:textId="77777777" w:rsidR="00D3572C" w:rsidRDefault="00D3572C" w:rsidP="00D3572C">
      <w:pPr>
        <w:pStyle w:val="Sous-titre"/>
        <w:rPr>
          <w:rFonts w:ascii="Century Gothic" w:hAnsi="Century Gothic"/>
          <w:b/>
          <w:bCs/>
        </w:rPr>
      </w:pPr>
      <w:r>
        <w:rPr>
          <w:rFonts w:ascii="Century Gothic" w:hAnsi="Century Gothic"/>
          <w:b/>
          <w:bCs/>
        </w:rPr>
        <w:t>Article 6. Admission</w:t>
      </w:r>
    </w:p>
    <w:p w14:paraId="67638656" w14:textId="77777777" w:rsidR="00D3572C" w:rsidRDefault="00D3572C" w:rsidP="00D3572C">
      <w:pPr>
        <w:rPr>
          <w:rFonts w:ascii="Century Gothic" w:hAnsi="Century Gothic"/>
        </w:rPr>
      </w:pPr>
      <w:r>
        <w:rPr>
          <w:rFonts w:ascii="Century Gothic" w:hAnsi="Century Gothic"/>
        </w:rPr>
        <w:t>La participation des artistes au Salon implique l’acceptation du présent règlement dans son intégralité et sans réserve.</w:t>
      </w:r>
    </w:p>
    <w:p w14:paraId="70257A37" w14:textId="25328B8E" w:rsidR="00D3572C" w:rsidRDefault="00D3572C" w:rsidP="00D3572C">
      <w:pPr>
        <w:rPr>
          <w:rFonts w:ascii="Century Gothic" w:hAnsi="Century Gothic"/>
        </w:rPr>
      </w:pPr>
      <w:r>
        <w:rPr>
          <w:rFonts w:ascii="Century Gothic" w:hAnsi="Century Gothic"/>
        </w:rPr>
        <w:t xml:space="preserve">Le service </w:t>
      </w:r>
      <w:r>
        <w:rPr>
          <w:rFonts w:ascii="Century Gothic" w:hAnsi="Century Gothic"/>
        </w:rPr>
        <w:t>Culture-Evènementiel</w:t>
      </w:r>
      <w:r>
        <w:rPr>
          <w:rFonts w:ascii="Century Gothic" w:hAnsi="Century Gothic"/>
        </w:rPr>
        <w:t xml:space="preserve"> se réserve le droit de limiter le nombre des œuvres exposées en fonction de l’espace disponible. Ne pourront être présentées : les œuvres ayant un caractère manifeste d’injure ou d’obscénité</w:t>
      </w:r>
      <w:r>
        <w:rPr>
          <w:rFonts w:ascii="Century Gothic" w:hAnsi="Century Gothic"/>
        </w:rPr>
        <w:t>, c</w:t>
      </w:r>
      <w:r>
        <w:rPr>
          <w:rFonts w:ascii="Century Gothic" w:hAnsi="Century Gothic"/>
        </w:rPr>
        <w:t>elles dont la publicité et l’inconvenance notoire seraient susceptibles de porter atteinte à la bonne tenue générale de l’exposition.</w:t>
      </w:r>
    </w:p>
    <w:p w14:paraId="60BCC5F4" w14:textId="68CE7C2D" w:rsidR="00AF4DCB" w:rsidRDefault="00D3572C" w:rsidP="00D3572C">
      <w:pPr>
        <w:rPr>
          <w:rFonts w:ascii="Century Gothic" w:hAnsi="Century Gothic"/>
        </w:rPr>
      </w:pPr>
      <w:r>
        <w:rPr>
          <w:rFonts w:ascii="Century Gothic" w:hAnsi="Century Gothic"/>
        </w:rPr>
        <w:lastRenderedPageBreak/>
        <w:t>Chaque participant ne peut exposer plus de trois œuvres, toutes catégories confondues.</w:t>
      </w:r>
    </w:p>
    <w:p w14:paraId="76B73EB6" w14:textId="77777777" w:rsidR="00D3572C" w:rsidRDefault="00D3572C" w:rsidP="00D3572C">
      <w:pPr>
        <w:pStyle w:val="Sous-titre"/>
        <w:rPr>
          <w:rFonts w:ascii="Century Gothic" w:hAnsi="Century Gothic"/>
          <w:b/>
          <w:bCs/>
        </w:rPr>
      </w:pPr>
      <w:r>
        <w:rPr>
          <w:rFonts w:ascii="Century Gothic" w:hAnsi="Century Gothic"/>
          <w:b/>
          <w:bCs/>
        </w:rPr>
        <w:t xml:space="preserve">ARTICLE 7. Présentation des œuvres </w:t>
      </w:r>
    </w:p>
    <w:p w14:paraId="6EEDCF50" w14:textId="77777777" w:rsidR="00D3572C" w:rsidRDefault="00D3572C" w:rsidP="00D3572C">
      <w:r>
        <w:rPr>
          <w:rFonts w:cs="Arial"/>
          <w:b/>
          <w:color w:val="244BBA"/>
          <w:sz w:val="8"/>
          <w:szCs w:val="8"/>
        </w:rPr>
        <w:br/>
      </w:r>
      <w:r>
        <w:rPr>
          <w:rFonts w:ascii="Century Gothic" w:hAnsi="Century Gothic"/>
        </w:rPr>
        <w:t xml:space="preserve">Un matériel d’accrochage est fourni pour exposer les œuvres : panneaux, crochets et socles. </w:t>
      </w:r>
    </w:p>
    <w:p w14:paraId="3437325D" w14:textId="77777777" w:rsidR="00D3572C" w:rsidRDefault="00D3572C" w:rsidP="00D3572C">
      <w:pPr>
        <w:rPr>
          <w:rFonts w:ascii="Century Gothic" w:hAnsi="Century Gothic"/>
        </w:rPr>
      </w:pPr>
      <w:r>
        <w:rPr>
          <w:rFonts w:ascii="Century Gothic" w:hAnsi="Century Gothic"/>
        </w:rPr>
        <w:t>Si les œuvres picturales ou photographiques exposées nécessitent un encadrement, chaque participant est libre de ses choix dans la limite d’un encadrement simple (pas de matériau précieux). Toutefois, les sous-verres ne sont pas acceptés (les cadres doivent présenter des baguettes). Toutes les œuvres doivent être munies d’un système d’attache solide, adapté à des crochets. En ce qui concerne les sculptures, celles-ci doivent être stables.</w:t>
      </w:r>
    </w:p>
    <w:p w14:paraId="553204CE" w14:textId="77777777" w:rsidR="00D3572C" w:rsidRDefault="00D3572C" w:rsidP="00D3572C">
      <w:pPr>
        <w:pStyle w:val="Sous-titre"/>
        <w:rPr>
          <w:rFonts w:ascii="Century Gothic" w:hAnsi="Century Gothic"/>
          <w:b/>
          <w:bCs/>
        </w:rPr>
      </w:pPr>
      <w:r>
        <w:rPr>
          <w:rFonts w:ascii="Century Gothic" w:hAnsi="Century Gothic"/>
          <w:b/>
          <w:bCs/>
        </w:rPr>
        <w:t xml:space="preserve">ARTICLE 8. Dépôt et retrait des œuvres </w:t>
      </w:r>
    </w:p>
    <w:p w14:paraId="7AEF2ED8" w14:textId="60FF8F42" w:rsidR="00D3572C" w:rsidRDefault="00D3572C" w:rsidP="00D3572C">
      <w:r>
        <w:rPr>
          <w:rFonts w:cs="Arial"/>
          <w:b/>
          <w:color w:val="244BBA"/>
          <w:sz w:val="8"/>
          <w:szCs w:val="8"/>
        </w:rPr>
        <w:br/>
      </w:r>
      <w:r>
        <w:rPr>
          <w:rFonts w:ascii="Century Gothic" w:hAnsi="Century Gothic"/>
        </w:rPr>
        <w:t xml:space="preserve">Les exposants s’engagent à prendre en charge le transport aller-retour de leurs œuvres aux horaires qui leurs seront communiqués par le service </w:t>
      </w:r>
      <w:r>
        <w:rPr>
          <w:rFonts w:ascii="Century Gothic" w:hAnsi="Century Gothic"/>
        </w:rPr>
        <w:t>Culture-Evènementiel.</w:t>
      </w:r>
    </w:p>
    <w:p w14:paraId="44E516C5" w14:textId="77777777" w:rsidR="00D3572C" w:rsidRDefault="00D3572C" w:rsidP="00D3572C">
      <w:pPr>
        <w:rPr>
          <w:rFonts w:ascii="Century Gothic" w:hAnsi="Century Gothic"/>
        </w:rPr>
      </w:pPr>
      <w:r>
        <w:rPr>
          <w:rFonts w:ascii="Century Gothic" w:hAnsi="Century Gothic"/>
        </w:rPr>
        <w:t xml:space="preserve">Le dépôt des œuvres s’effectue dans la salle Florentine </w:t>
      </w:r>
      <w:proofErr w:type="spellStart"/>
      <w:r>
        <w:rPr>
          <w:rFonts w:ascii="Century Gothic" w:hAnsi="Century Gothic"/>
        </w:rPr>
        <w:t>Enault</w:t>
      </w:r>
      <w:proofErr w:type="spellEnd"/>
      <w:r>
        <w:rPr>
          <w:rFonts w:ascii="Century Gothic" w:hAnsi="Century Gothic"/>
        </w:rPr>
        <w:t xml:space="preserve"> située Place de La Mairie à Vernouillet, aux dates indiquées dans la partie memento du dossier de candidature.</w:t>
      </w:r>
    </w:p>
    <w:p w14:paraId="23A7589D" w14:textId="77777777" w:rsidR="00D3572C" w:rsidRDefault="00D3572C" w:rsidP="00D3572C">
      <w:pPr>
        <w:rPr>
          <w:rFonts w:ascii="Century Gothic" w:hAnsi="Century Gothic"/>
        </w:rPr>
      </w:pPr>
      <w:r>
        <w:rPr>
          <w:rFonts w:ascii="Century Gothic" w:hAnsi="Century Gothic"/>
        </w:rPr>
        <w:t xml:space="preserve">Les œuvres doivent porter au dos : Noms, prénoms de l’artiste et titre de l’œuvre. </w:t>
      </w:r>
    </w:p>
    <w:p w14:paraId="65FF38BA" w14:textId="77777777" w:rsidR="00D3572C" w:rsidRDefault="00D3572C" w:rsidP="00D3572C">
      <w:pPr>
        <w:rPr>
          <w:rFonts w:ascii="Century Gothic" w:hAnsi="Century Gothic"/>
        </w:rPr>
      </w:pPr>
      <w:r>
        <w:rPr>
          <w:rFonts w:ascii="Century Gothic" w:hAnsi="Century Gothic"/>
        </w:rPr>
        <w:t>Le retrait des œuvres se fait impérativement aux dates indiquées dans la partie memento du dossier de candidature.</w:t>
      </w:r>
    </w:p>
    <w:p w14:paraId="0B303288" w14:textId="77777777" w:rsidR="00D3572C" w:rsidRDefault="00D3572C" w:rsidP="00D3572C">
      <w:pPr>
        <w:rPr>
          <w:rFonts w:ascii="Century Gothic" w:hAnsi="Century Gothic"/>
        </w:rPr>
      </w:pPr>
      <w:r>
        <w:rPr>
          <w:rFonts w:ascii="Century Gothic" w:hAnsi="Century Gothic"/>
        </w:rPr>
        <w:t xml:space="preserve">La Ville de Vernouillet ne pourra en aucun cas être tenue responsable des dommages qui pourraient survenir aux œuvres non retirées. Les exposants s’engagent à exposer leurs œuvres durant toute la durée du Salon. Aucun retrait ne peut intervenir avant la date de fermeture de ce dernier. </w:t>
      </w:r>
    </w:p>
    <w:p w14:paraId="60C95808" w14:textId="77777777" w:rsidR="00D3572C" w:rsidRDefault="00D3572C" w:rsidP="00D3572C">
      <w:pPr>
        <w:pStyle w:val="Sous-titre"/>
        <w:rPr>
          <w:rFonts w:ascii="Century Gothic" w:hAnsi="Century Gothic"/>
          <w:b/>
          <w:bCs/>
        </w:rPr>
      </w:pPr>
    </w:p>
    <w:p w14:paraId="158467AF" w14:textId="60DB86A5" w:rsidR="00D3572C" w:rsidRDefault="00D3572C" w:rsidP="00D3572C">
      <w:pPr>
        <w:pStyle w:val="Sous-titre"/>
        <w:rPr>
          <w:rFonts w:ascii="Century Gothic" w:hAnsi="Century Gothic"/>
          <w:b/>
          <w:bCs/>
        </w:rPr>
      </w:pPr>
      <w:r>
        <w:rPr>
          <w:rFonts w:ascii="Century Gothic" w:hAnsi="Century Gothic"/>
          <w:b/>
          <w:bCs/>
        </w:rPr>
        <w:lastRenderedPageBreak/>
        <w:t xml:space="preserve">ARTICLE 9.  Communication </w:t>
      </w:r>
    </w:p>
    <w:p w14:paraId="138A63BE" w14:textId="77777777" w:rsidR="00D3572C" w:rsidRDefault="00D3572C" w:rsidP="00D3572C">
      <w:r>
        <w:rPr>
          <w:rFonts w:cs="Arial"/>
          <w:b/>
          <w:color w:val="244BBA"/>
          <w:sz w:val="8"/>
          <w:szCs w:val="8"/>
        </w:rPr>
        <w:br/>
      </w:r>
      <w:r>
        <w:rPr>
          <w:rFonts w:ascii="Century Gothic" w:hAnsi="Century Gothic"/>
        </w:rPr>
        <w:t>La communication sera assurée par La Ville de Vernouillet : flyers, cartons d’invitation, affiches.</w:t>
      </w:r>
    </w:p>
    <w:p w14:paraId="3F212838" w14:textId="3B0D4C66" w:rsidR="00D3572C" w:rsidRDefault="00D3572C" w:rsidP="00D3572C">
      <w:pPr>
        <w:rPr>
          <w:rFonts w:ascii="Century Gothic" w:hAnsi="Century Gothic"/>
        </w:rPr>
      </w:pPr>
      <w:r>
        <w:rPr>
          <w:rFonts w:ascii="Century Gothic" w:hAnsi="Century Gothic"/>
        </w:rPr>
        <w:t xml:space="preserve">Ces différents supports de communication seront distribués aux exposants le jour de la réunion d’information prévue le </w:t>
      </w:r>
      <w:r>
        <w:rPr>
          <w:rFonts w:ascii="Century Gothic" w:hAnsi="Century Gothic"/>
        </w:rPr>
        <w:t>10</w:t>
      </w:r>
      <w:r>
        <w:rPr>
          <w:rFonts w:ascii="Century Gothic" w:hAnsi="Century Gothic"/>
        </w:rPr>
        <w:t xml:space="preserve"> Septembre 202</w:t>
      </w:r>
      <w:r>
        <w:rPr>
          <w:rFonts w:ascii="Century Gothic" w:hAnsi="Century Gothic"/>
        </w:rPr>
        <w:t xml:space="preserve">6 </w:t>
      </w:r>
      <w:r>
        <w:rPr>
          <w:rFonts w:ascii="Century Gothic" w:hAnsi="Century Gothic"/>
        </w:rPr>
        <w:t xml:space="preserve">pour que les artistes puissent diffuser l’information à leur entourage. </w:t>
      </w:r>
    </w:p>
    <w:p w14:paraId="4815069E" w14:textId="77777777" w:rsidR="00D3572C" w:rsidRDefault="00D3572C" w:rsidP="00D3572C">
      <w:pPr>
        <w:pStyle w:val="Sous-titre"/>
        <w:rPr>
          <w:rFonts w:ascii="Century Gothic" w:hAnsi="Century Gothic"/>
          <w:b/>
          <w:bCs/>
        </w:rPr>
      </w:pPr>
      <w:r>
        <w:rPr>
          <w:rFonts w:ascii="Century Gothic" w:hAnsi="Century Gothic"/>
          <w:b/>
          <w:bCs/>
        </w:rPr>
        <w:t xml:space="preserve">ARTICLE 10. Droit de vente </w:t>
      </w:r>
    </w:p>
    <w:p w14:paraId="2F3EC125" w14:textId="46DDAF12" w:rsidR="00D3572C" w:rsidRDefault="00D3572C" w:rsidP="00D3572C">
      <w:pPr>
        <w:rPr>
          <w:rFonts w:ascii="Century Gothic" w:hAnsi="Century Gothic"/>
        </w:rPr>
      </w:pPr>
      <w:r>
        <w:rPr>
          <w:rFonts w:ascii="Century Gothic" w:hAnsi="Century Gothic"/>
        </w:rPr>
        <w:t>Aucune vente ne pourra avoir lieu durant le Salon. Toutefois, la réservation et la commande d’œuvres pourront être faites auprès des exposants.</w:t>
      </w:r>
    </w:p>
    <w:p w14:paraId="70597B75" w14:textId="77777777" w:rsidR="00D3572C" w:rsidRDefault="00D3572C" w:rsidP="00D3572C">
      <w:pPr>
        <w:pStyle w:val="Sous-titre"/>
        <w:rPr>
          <w:rFonts w:ascii="Century Gothic" w:hAnsi="Century Gothic"/>
          <w:b/>
          <w:bCs/>
        </w:rPr>
      </w:pPr>
      <w:r>
        <w:rPr>
          <w:rFonts w:ascii="Century Gothic" w:hAnsi="Century Gothic"/>
          <w:b/>
          <w:bCs/>
        </w:rPr>
        <w:t xml:space="preserve">ARTICLE 11. Propriété intellectuelle </w:t>
      </w:r>
    </w:p>
    <w:p w14:paraId="33E21A43" w14:textId="77777777" w:rsidR="00D3572C" w:rsidRDefault="00D3572C" w:rsidP="00D3572C">
      <w:r>
        <w:rPr>
          <w:rFonts w:cs="Arial"/>
          <w:b/>
          <w:color w:val="244BBA"/>
          <w:sz w:val="8"/>
          <w:szCs w:val="8"/>
        </w:rPr>
        <w:br/>
      </w:r>
      <w:r>
        <w:rPr>
          <w:rFonts w:ascii="Century Gothic" w:hAnsi="Century Gothic"/>
        </w:rPr>
        <w:t>L’artiste autorise gracieusement La Ville de Vernouillet à reproduire ses œuvres sous forme de photographies en vue d’une diffusion sur tout support. Il est interdit au public, à l’intérieur du Salon, de prendre en photo les œuvres exposées sans autorisation des artistes concernés.</w:t>
      </w:r>
    </w:p>
    <w:p w14:paraId="728C628D" w14:textId="0300BD4D" w:rsidR="00D3572C" w:rsidRDefault="00D3572C" w:rsidP="00D3572C">
      <w:pPr>
        <w:pStyle w:val="Sous-titre"/>
        <w:rPr>
          <w:rFonts w:ascii="Century Gothic" w:hAnsi="Century Gothic"/>
          <w:b/>
          <w:bCs/>
        </w:rPr>
      </w:pPr>
      <w:r>
        <w:rPr>
          <w:rFonts w:ascii="Century Gothic" w:hAnsi="Century Gothic"/>
          <w:b/>
          <w:bCs/>
        </w:rPr>
        <w:t>ARTICLE 1</w:t>
      </w:r>
      <w:r>
        <w:rPr>
          <w:rFonts w:ascii="Century Gothic" w:hAnsi="Century Gothic"/>
          <w:b/>
          <w:bCs/>
        </w:rPr>
        <w:t>2</w:t>
      </w:r>
      <w:r>
        <w:rPr>
          <w:rFonts w:ascii="Century Gothic" w:hAnsi="Century Gothic"/>
          <w:b/>
          <w:bCs/>
        </w:rPr>
        <w:t xml:space="preserve">. Responsabilité de l’exposant, assurance </w:t>
      </w:r>
    </w:p>
    <w:p w14:paraId="0EADC013" w14:textId="77777777" w:rsidR="00D3572C" w:rsidRDefault="00D3572C" w:rsidP="00D3572C">
      <w:r>
        <w:rPr>
          <w:rFonts w:cs="Arial"/>
          <w:b/>
          <w:color w:val="244BBA"/>
          <w:sz w:val="8"/>
          <w:szCs w:val="8"/>
        </w:rPr>
        <w:br/>
      </w:r>
      <w:r>
        <w:rPr>
          <w:rFonts w:ascii="Century Gothic" w:hAnsi="Century Gothic"/>
        </w:rPr>
        <w:t xml:space="preserve">La salle Florentine </w:t>
      </w:r>
      <w:proofErr w:type="spellStart"/>
      <w:r>
        <w:rPr>
          <w:rFonts w:ascii="Century Gothic" w:hAnsi="Century Gothic"/>
        </w:rPr>
        <w:t>Enault</w:t>
      </w:r>
      <w:proofErr w:type="spellEnd"/>
      <w:r>
        <w:rPr>
          <w:rFonts w:ascii="Century Gothic" w:hAnsi="Century Gothic"/>
        </w:rPr>
        <w:t xml:space="preserve"> qui accueille l’exposition est équipée d’un système d’alarme.</w:t>
      </w:r>
    </w:p>
    <w:p w14:paraId="3AAE4E54" w14:textId="77777777" w:rsidR="00D3572C" w:rsidRDefault="00D3572C" w:rsidP="00D3572C">
      <w:pPr>
        <w:rPr>
          <w:rFonts w:ascii="Century Gothic" w:hAnsi="Century Gothic"/>
        </w:rPr>
      </w:pPr>
      <w:r>
        <w:rPr>
          <w:rFonts w:ascii="Century Gothic" w:hAnsi="Century Gothic"/>
        </w:rPr>
        <w:t>Lors des horaires d’ouverture aux publics, l’exposition sera surveillée par les artistes présents lors des permanences mises en place par l’organisateur.</w:t>
      </w:r>
    </w:p>
    <w:p w14:paraId="7AB30E16" w14:textId="4E6ADE81" w:rsidR="003E59D9" w:rsidRPr="00D3572C" w:rsidRDefault="00D3572C" w:rsidP="00D3572C">
      <w:pPr>
        <w:rPr>
          <w:rFonts w:ascii="Century Gothic" w:hAnsi="Century Gothic"/>
        </w:rPr>
      </w:pPr>
      <w:r>
        <w:rPr>
          <w:rFonts w:ascii="Century Gothic" w:hAnsi="Century Gothic"/>
        </w:rPr>
        <w:t xml:space="preserve">A compter du jour de dépôt et pendant toute la durée de l’exposition, les artistes exposants dégagent la Ville de Vernouillet de toutes responsabilités en cas de vol ou de détérioration des œuvres. Il est vivement recommandé aux exposants de souscrire une assurance individuelle. </w:t>
      </w:r>
    </w:p>
    <w:p w14:paraId="7AD4337F" w14:textId="598BA2C2" w:rsidR="00EF110C" w:rsidRPr="00AF4DCB" w:rsidRDefault="003964E7" w:rsidP="00D3572C">
      <w:pPr>
        <w:tabs>
          <w:tab w:val="left" w:pos="0"/>
          <w:tab w:val="left" w:pos="4820"/>
          <w:tab w:val="left" w:pos="5103"/>
        </w:tabs>
        <w:spacing w:after="0" w:line="240" w:lineRule="auto"/>
        <w:ind w:firstLine="709"/>
        <w:jc w:val="center"/>
        <w:rPr>
          <w:rFonts w:cs="Arial"/>
          <w:szCs w:val="24"/>
        </w:rPr>
      </w:pPr>
      <w:r w:rsidRPr="00AF4DCB">
        <w:rPr>
          <w:rFonts w:cs="Arial"/>
          <w:szCs w:val="24"/>
        </w:rPr>
        <w:tab/>
      </w:r>
    </w:p>
    <w:sectPr w:rsidR="00EF110C" w:rsidRPr="00AF4DCB" w:rsidSect="00F23120">
      <w:headerReference w:type="even" r:id="rId8"/>
      <w:headerReference w:type="default" r:id="rId9"/>
      <w:footerReference w:type="even" r:id="rId10"/>
      <w:footerReference w:type="default" r:id="rId11"/>
      <w:headerReference w:type="first" r:id="rId12"/>
      <w:footerReference w:type="first" r:id="rId13"/>
      <w:type w:val="continuous"/>
      <w:pgSz w:w="11920" w:h="16840"/>
      <w:pgMar w:top="2127"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E3F9" w14:textId="77777777" w:rsidR="00921B18" w:rsidRPr="00AF4DCB" w:rsidRDefault="00921B18" w:rsidP="00073F27">
      <w:r w:rsidRPr="00AF4DCB">
        <w:separator/>
      </w:r>
    </w:p>
  </w:endnote>
  <w:endnote w:type="continuationSeparator" w:id="0">
    <w:p w14:paraId="6DE739FB" w14:textId="77777777" w:rsidR="00921B18" w:rsidRPr="00AF4DCB" w:rsidRDefault="00921B18" w:rsidP="00073F27">
      <w:r w:rsidRPr="00AF4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FF7B" w14:textId="77777777" w:rsidR="00DF5CFF" w:rsidRPr="00AF4DCB" w:rsidRDefault="00DF5CFF">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CF2E" w14:textId="77777777" w:rsidR="00970193" w:rsidRPr="00AF4DCB" w:rsidRDefault="00970193" w:rsidP="00316B67">
    <w:pPr>
      <w:pStyle w:val="Sansinterligne"/>
      <w:ind w:left="-567"/>
      <w:rPr>
        <w:sz w:val="18"/>
        <w:szCs w:val="18"/>
        <w:lang w:val="fr-FR"/>
      </w:rPr>
    </w:pPr>
  </w:p>
  <w:p w14:paraId="6313F765" w14:textId="77777777" w:rsidR="00970193" w:rsidRPr="00AF4DCB" w:rsidRDefault="00970193" w:rsidP="00316B67">
    <w:pPr>
      <w:pStyle w:val="Sansinterligne"/>
      <w:ind w:left="-567"/>
      <w:rPr>
        <w:sz w:val="18"/>
        <w:szCs w:val="18"/>
        <w:lang w:val="fr-FR"/>
      </w:rPr>
    </w:pPr>
  </w:p>
  <w:p w14:paraId="1006C146" w14:textId="77777777" w:rsidR="00C41AFE" w:rsidRPr="00AF4DCB" w:rsidRDefault="00C41AFE" w:rsidP="008D2485">
    <w:pPr>
      <w:pStyle w:val="Sansinterligne"/>
      <w:spacing w:line="240" w:lineRule="auto"/>
      <w:ind w:left="-567"/>
      <w:rPr>
        <w:rFonts w:ascii="Century Gothic" w:hAnsi="Century Gothic"/>
        <w:sz w:val="18"/>
        <w:szCs w:val="18"/>
        <w:lang w:val="fr-FR"/>
      </w:rPr>
    </w:pPr>
    <w:r w:rsidRPr="00AF4DCB">
      <w:rPr>
        <w:rFonts w:ascii="Century Gothic" w:hAnsi="Century Gothic"/>
        <w:sz w:val="18"/>
        <w:szCs w:val="18"/>
        <w:lang w:val="fr-FR"/>
      </w:rPr>
      <w:t>Hôtel de Ville – 9, rue Paul Doumer – 78540 Vernouillet</w:t>
    </w:r>
  </w:p>
  <w:p w14:paraId="6E315D43" w14:textId="77777777" w:rsidR="00C41AFE" w:rsidRPr="00AF4DCB" w:rsidRDefault="00C41AFE" w:rsidP="008D2485">
    <w:pPr>
      <w:pStyle w:val="Sansinterligne"/>
      <w:spacing w:line="240" w:lineRule="auto"/>
      <w:ind w:left="-567"/>
      <w:rPr>
        <w:rFonts w:ascii="Century Gothic" w:hAnsi="Century Gothic"/>
        <w:sz w:val="18"/>
        <w:szCs w:val="18"/>
        <w:lang w:val="fr-FR"/>
      </w:rPr>
    </w:pPr>
    <w:r w:rsidRPr="00AF4DCB">
      <w:rPr>
        <w:rFonts w:ascii="Century Gothic" w:hAnsi="Century Gothic"/>
        <w:sz w:val="18"/>
        <w:szCs w:val="18"/>
        <w:lang w:val="fr-FR"/>
      </w:rPr>
      <w:t>Tél. : 01 39 71 56 00 – Fax : 01 39 65 93 94</w:t>
    </w:r>
  </w:p>
  <w:p w14:paraId="76D3D470" w14:textId="77777777" w:rsidR="00C41AFE" w:rsidRPr="00AF4DCB" w:rsidRDefault="00964FC3" w:rsidP="008D2485">
    <w:pPr>
      <w:spacing w:after="0" w:line="240" w:lineRule="auto"/>
      <w:ind w:left="-567"/>
      <w:rPr>
        <w:rFonts w:ascii="Century Gothic" w:hAnsi="Century Gothic"/>
        <w:color w:val="F26157"/>
        <w:sz w:val="18"/>
        <w:szCs w:val="18"/>
      </w:rPr>
    </w:pPr>
    <w:r w:rsidRPr="00AF4DCB">
      <w:rPr>
        <w:rFonts w:ascii="Century Gothic" w:hAnsi="Century Gothic"/>
        <w:sz w:val="18"/>
        <w:szCs w:val="18"/>
        <w:lang w:eastAsia="fr-FR"/>
      </w:rPr>
      <mc:AlternateContent>
        <mc:Choice Requires="wpg">
          <w:drawing>
            <wp:anchor distT="0" distB="0" distL="114300" distR="114300" simplePos="0" relativeHeight="251661312" behindDoc="1" locked="0" layoutInCell="1" allowOverlap="1" wp14:anchorId="4C4BD419" wp14:editId="1414A325">
              <wp:simplePos x="0" y="0"/>
              <wp:positionH relativeFrom="column">
                <wp:posOffset>6060440</wp:posOffset>
              </wp:positionH>
              <wp:positionV relativeFrom="paragraph">
                <wp:posOffset>-2255</wp:posOffset>
              </wp:positionV>
              <wp:extent cx="178325" cy="400851"/>
              <wp:effectExtent l="0" t="0" r="0" b="0"/>
              <wp:wrapNone/>
              <wp:docPr id="15" name="Groupe 15"/>
              <wp:cNvGraphicFramePr/>
              <a:graphic xmlns:a="http://schemas.openxmlformats.org/drawingml/2006/main">
                <a:graphicData uri="http://schemas.microsoft.com/office/word/2010/wordprocessingGroup">
                  <wpg:wgp>
                    <wpg:cNvGrpSpPr/>
                    <wpg:grpSpPr>
                      <a:xfrm>
                        <a:off x="0" y="0"/>
                        <a:ext cx="178325" cy="400851"/>
                        <a:chOff x="0" y="0"/>
                        <a:chExt cx="178325" cy="400851"/>
                      </a:xfrm>
                    </wpg:grpSpPr>
                    <wpg:grpSp>
                      <wpg:cNvPr id="5" name="Group 5"/>
                      <wpg:cNvGrpSpPr>
                        <a:grpSpLocks/>
                      </wpg:cNvGrpSpPr>
                      <wpg:grpSpPr bwMode="auto">
                        <a:xfrm>
                          <a:off x="0" y="0"/>
                          <a:ext cx="59055" cy="305435"/>
                          <a:chOff x="10953" y="24"/>
                          <a:chExt cx="93" cy="481"/>
                        </a:xfrm>
                      </wpg:grpSpPr>
                      <wps:wsp>
                        <wps:cNvPr id="6" name="Freeform 6"/>
                        <wps:cNvSpPr>
                          <a:spLocks/>
                        </wps:cNvSpPr>
                        <wps:spPr bwMode="auto">
                          <a:xfrm>
                            <a:off x="10953" y="24"/>
                            <a:ext cx="93" cy="481"/>
                          </a:xfrm>
                          <a:custGeom>
                            <a:avLst/>
                            <a:gdLst>
                              <a:gd name="T0" fmla="+- 0 10953 10953"/>
                              <a:gd name="T1" fmla="*/ T0 w 93"/>
                              <a:gd name="T2" fmla="+- 0 24 24"/>
                              <a:gd name="T3" fmla="*/ 24 h 481"/>
                              <a:gd name="T4" fmla="+- 0 11046 10953"/>
                              <a:gd name="T5" fmla="*/ T4 w 93"/>
                              <a:gd name="T6" fmla="+- 0 24 24"/>
                              <a:gd name="T7" fmla="*/ 24 h 481"/>
                              <a:gd name="T8" fmla="+- 0 11046 10953"/>
                              <a:gd name="T9" fmla="*/ T8 w 93"/>
                              <a:gd name="T10" fmla="+- 0 504 24"/>
                              <a:gd name="T11" fmla="*/ 504 h 481"/>
                              <a:gd name="T12" fmla="+- 0 10953 10953"/>
                              <a:gd name="T13" fmla="*/ T12 w 93"/>
                              <a:gd name="T14" fmla="+- 0 504 24"/>
                              <a:gd name="T15" fmla="*/ 504 h 481"/>
                              <a:gd name="T16" fmla="+- 0 10953 10953"/>
                              <a:gd name="T17" fmla="*/ T16 w 93"/>
                              <a:gd name="T18" fmla="+- 0 24 24"/>
                              <a:gd name="T19" fmla="*/ 24 h 481"/>
                            </a:gdLst>
                            <a:ahLst/>
                            <a:cxnLst>
                              <a:cxn ang="0">
                                <a:pos x="T1" y="T3"/>
                              </a:cxn>
                              <a:cxn ang="0">
                                <a:pos x="T5" y="T7"/>
                              </a:cxn>
                              <a:cxn ang="0">
                                <a:pos x="T9" y="T11"/>
                              </a:cxn>
                              <a:cxn ang="0">
                                <a:pos x="T13" y="T15"/>
                              </a:cxn>
                              <a:cxn ang="0">
                                <a:pos x="T17" y="T19"/>
                              </a:cxn>
                            </a:cxnLst>
                            <a:rect l="0" t="0" r="r" b="b"/>
                            <a:pathLst>
                              <a:path w="93" h="481">
                                <a:moveTo>
                                  <a:pt x="0" y="0"/>
                                </a:moveTo>
                                <a:lnTo>
                                  <a:pt x="93" y="0"/>
                                </a:lnTo>
                                <a:lnTo>
                                  <a:pt x="93" y="480"/>
                                </a:lnTo>
                                <a:lnTo>
                                  <a:pt x="0" y="480"/>
                                </a:lnTo>
                                <a:lnTo>
                                  <a:pt x="0" y="0"/>
                                </a:lnTo>
                              </a:path>
                            </a:pathLst>
                          </a:custGeom>
                          <a:solidFill>
                            <a:srgbClr val="F16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 name="Group 7"/>
                      <wpg:cNvGrpSpPr>
                        <a:grpSpLocks/>
                      </wpg:cNvGrpSpPr>
                      <wpg:grpSpPr bwMode="auto">
                        <a:xfrm>
                          <a:off x="119270" y="95416"/>
                          <a:ext cx="59055" cy="305435"/>
                          <a:chOff x="11132" y="16357"/>
                          <a:chExt cx="93" cy="481"/>
                        </a:xfrm>
                      </wpg:grpSpPr>
                      <wps:wsp>
                        <wps:cNvPr id="4" name="Freeform 8"/>
                        <wps:cNvSpPr>
                          <a:spLocks/>
                        </wps:cNvSpPr>
                        <wps:spPr bwMode="auto">
                          <a:xfrm>
                            <a:off x="11132" y="16357"/>
                            <a:ext cx="93" cy="481"/>
                          </a:xfrm>
                          <a:custGeom>
                            <a:avLst/>
                            <a:gdLst>
                              <a:gd name="T0" fmla="+- 0 11132 11132"/>
                              <a:gd name="T1" fmla="*/ T0 w 93"/>
                              <a:gd name="T2" fmla="+- 0 16838 16357"/>
                              <a:gd name="T3" fmla="*/ 16838 h 481"/>
                              <a:gd name="T4" fmla="+- 0 11225 11132"/>
                              <a:gd name="T5" fmla="*/ T4 w 93"/>
                              <a:gd name="T6" fmla="+- 0 16838 16357"/>
                              <a:gd name="T7" fmla="*/ 16838 h 481"/>
                              <a:gd name="T8" fmla="+- 0 11225 11132"/>
                              <a:gd name="T9" fmla="*/ T8 w 93"/>
                              <a:gd name="T10" fmla="+- 0 16357 16357"/>
                              <a:gd name="T11" fmla="*/ 16357 h 481"/>
                              <a:gd name="T12" fmla="+- 0 11132 11132"/>
                              <a:gd name="T13" fmla="*/ T12 w 93"/>
                              <a:gd name="T14" fmla="+- 0 16357 16357"/>
                              <a:gd name="T15" fmla="*/ 16357 h 481"/>
                              <a:gd name="T16" fmla="+- 0 11132 11132"/>
                              <a:gd name="T17" fmla="*/ T16 w 93"/>
                              <a:gd name="T18" fmla="+- 0 16838 16357"/>
                              <a:gd name="T19" fmla="*/ 16838 h 481"/>
                            </a:gdLst>
                            <a:ahLst/>
                            <a:cxnLst>
                              <a:cxn ang="0">
                                <a:pos x="T1" y="T3"/>
                              </a:cxn>
                              <a:cxn ang="0">
                                <a:pos x="T5" y="T7"/>
                              </a:cxn>
                              <a:cxn ang="0">
                                <a:pos x="T9" y="T11"/>
                              </a:cxn>
                              <a:cxn ang="0">
                                <a:pos x="T13" y="T15"/>
                              </a:cxn>
                              <a:cxn ang="0">
                                <a:pos x="T17" y="T19"/>
                              </a:cxn>
                            </a:cxnLst>
                            <a:rect l="0" t="0" r="r" b="b"/>
                            <a:pathLst>
                              <a:path w="93" h="481">
                                <a:moveTo>
                                  <a:pt x="0" y="481"/>
                                </a:moveTo>
                                <a:lnTo>
                                  <a:pt x="93" y="481"/>
                                </a:lnTo>
                                <a:lnTo>
                                  <a:pt x="93" y="0"/>
                                </a:lnTo>
                                <a:lnTo>
                                  <a:pt x="0" y="0"/>
                                </a:lnTo>
                                <a:lnTo>
                                  <a:pt x="0" y="481"/>
                                </a:lnTo>
                              </a:path>
                            </a:pathLst>
                          </a:custGeom>
                          <a:solidFill>
                            <a:srgbClr val="F16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D59408E" id="Groupe 15" o:spid="_x0000_s1026" style="position:absolute;margin-left:477.2pt;margin-top:-.2pt;width:14.05pt;height:31.55pt;z-index:-251655168" coordsize="178325,40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">
              <v:group id="Group 5" o:spid="_x0000_s1027" style="position:absolute;width:59055;height:305435" coordorigin="10953,24"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10953;top:24;width:93;height:481;visibility:visible;mso-wrap-style:square;v-text-anchor:top"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" path="m,l93,r,480l,480,,e" fillcolor="#f16156" stroked="f">
                  <v:path arrowok="t" o:connecttype="custom" o:connectlocs="0,24;93,24;93,504;0,504;0,24" o:connectangles="0,0,0,0,0"/>
                </v:shape>
              </v:group>
              <v:group id="Group 7" o:spid="_x0000_s1029" style="position:absolute;left:119270;top:95416;width:59055;height:305435" coordorigin="11132,16357"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 o:spid="_x0000_s1030" style="position:absolute;left:11132;top:16357;width:93;height:481;visibility:visible;mso-wrap-style:square;v-text-anchor:top"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" path="m,481r93,l93,,,,,481e" fillcolor="#f16156" stroked="f">
                  <v:path arrowok="t" o:connecttype="custom" o:connectlocs="0,16838;93,16838;93,16357;0,16357;0,16838" o:connectangles="0,0,0,0,0"/>
                </v:shape>
              </v:group>
            </v:group>
          </w:pict>
        </mc:Fallback>
      </mc:AlternateContent>
    </w:r>
    <w:hyperlink r:id="rId1">
      <w:r w:rsidR="00C41AFE" w:rsidRPr="00AF4DCB">
        <w:rPr>
          <w:rFonts w:ascii="Century Gothic" w:hAnsi="Century Gothic"/>
          <w:sz w:val="18"/>
          <w:szCs w:val="18"/>
        </w:rPr>
        <w:t xml:space="preserve">guichet.unique@mairie-vernouillet.fr </w:t>
      </w:r>
    </w:hyperlink>
    <w:r w:rsidR="00C41AFE" w:rsidRPr="00AF4DCB">
      <w:rPr>
        <w:rFonts w:ascii="Century Gothic" w:hAnsi="Century Gothic"/>
        <w:sz w:val="18"/>
        <w:szCs w:val="18"/>
      </w:rPr>
      <w:t xml:space="preserve">– </w:t>
    </w:r>
    <w:hyperlink r:id="rId2">
      <w:r w:rsidR="00C41AFE" w:rsidRPr="00AF4DCB">
        <w:rPr>
          <w:rFonts w:ascii="Century Gothic" w:hAnsi="Century Gothic"/>
          <w:color w:val="F26157"/>
          <w:sz w:val="18"/>
          <w:szCs w:val="18"/>
        </w:rPr>
        <w:t>www.mairie-vernouillet.fr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C2B3" w14:textId="77777777" w:rsidR="00DF5CFF" w:rsidRPr="00AF4DCB" w:rsidRDefault="00DF5CFF">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704B" w14:textId="77777777" w:rsidR="00921B18" w:rsidRPr="00AF4DCB" w:rsidRDefault="00921B18" w:rsidP="00073F27">
      <w:r w:rsidRPr="00AF4DCB">
        <w:separator/>
      </w:r>
    </w:p>
  </w:footnote>
  <w:footnote w:type="continuationSeparator" w:id="0">
    <w:p w14:paraId="0141ACF4" w14:textId="77777777" w:rsidR="00921B18" w:rsidRPr="00AF4DCB" w:rsidRDefault="00921B18" w:rsidP="00073F27">
      <w:r w:rsidRPr="00AF4D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E03F" w14:textId="77777777" w:rsidR="00DF5CFF" w:rsidRPr="00AF4DCB" w:rsidRDefault="00DF5CFF">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AD3D" w14:textId="1D14E3E6" w:rsidR="00C41AFE" w:rsidRPr="00AF4DCB" w:rsidRDefault="00E6445B" w:rsidP="00830FFD">
    <w:pPr>
      <w:ind w:right="-555"/>
      <w:jc w:val="right"/>
    </w:pPr>
    <w:r w:rsidRPr="00AF4DCB">
      <w:rPr>
        <w:lang w:eastAsia="fr-FR"/>
      </w:rPr>
      <mc:AlternateContent>
        <mc:Choice Requires="wpg">
          <w:drawing>
            <wp:anchor distT="0" distB="0" distL="114300" distR="114300" simplePos="0" relativeHeight="251659264" behindDoc="1" locked="0" layoutInCell="1" allowOverlap="1" wp14:anchorId="484F8B05" wp14:editId="2E95295E">
              <wp:simplePos x="0" y="0"/>
              <wp:positionH relativeFrom="column">
                <wp:posOffset>-470535</wp:posOffset>
              </wp:positionH>
              <wp:positionV relativeFrom="paragraph">
                <wp:posOffset>-273335</wp:posOffset>
              </wp:positionV>
              <wp:extent cx="170374" cy="408802"/>
              <wp:effectExtent l="0" t="0" r="1270" b="0"/>
              <wp:wrapNone/>
              <wp:docPr id="14" name="Groupe 14"/>
              <wp:cNvGraphicFramePr/>
              <a:graphic xmlns:a="http://schemas.openxmlformats.org/drawingml/2006/main">
                <a:graphicData uri="http://schemas.microsoft.com/office/word/2010/wordprocessingGroup">
                  <wpg:wgp>
                    <wpg:cNvGrpSpPr/>
                    <wpg:grpSpPr>
                      <a:xfrm>
                        <a:off x="0" y="0"/>
                        <a:ext cx="170374" cy="408802"/>
                        <a:chOff x="0" y="0"/>
                        <a:chExt cx="170374" cy="408802"/>
                      </a:xfrm>
                    </wpg:grpSpPr>
                    <wpg:grpSp>
                      <wpg:cNvPr id="7" name="Group 1"/>
                      <wpg:cNvGrpSpPr>
                        <a:grpSpLocks/>
                      </wpg:cNvGrpSpPr>
                      <wpg:grpSpPr bwMode="auto">
                        <a:xfrm>
                          <a:off x="0" y="0"/>
                          <a:ext cx="59055" cy="305435"/>
                          <a:chOff x="680" y="0"/>
                          <a:chExt cx="93" cy="481"/>
                        </a:xfrm>
                      </wpg:grpSpPr>
                      <wps:wsp>
                        <wps:cNvPr id="8" name="Freeform 2"/>
                        <wps:cNvSpPr>
                          <a:spLocks/>
                        </wps:cNvSpPr>
                        <wps:spPr bwMode="auto">
                          <a:xfrm>
                            <a:off x="680" y="0"/>
                            <a:ext cx="93" cy="481"/>
                          </a:xfrm>
                          <a:custGeom>
                            <a:avLst/>
                            <a:gdLst>
                              <a:gd name="T0" fmla="+- 0 680 680"/>
                              <a:gd name="T1" fmla="*/ T0 w 93"/>
                              <a:gd name="T2" fmla="*/ 481 h 481"/>
                              <a:gd name="T3" fmla="+- 0 773 680"/>
                              <a:gd name="T4" fmla="*/ T3 w 93"/>
                              <a:gd name="T5" fmla="*/ 481 h 481"/>
                              <a:gd name="T6" fmla="+- 0 773 680"/>
                              <a:gd name="T7" fmla="*/ T6 w 93"/>
                              <a:gd name="T8" fmla="*/ 0 h 481"/>
                              <a:gd name="T9" fmla="+- 0 680 680"/>
                              <a:gd name="T10" fmla="*/ T9 w 93"/>
                              <a:gd name="T11" fmla="*/ 0 h 481"/>
                              <a:gd name="T12" fmla="+- 0 680 680"/>
                              <a:gd name="T13" fmla="*/ T12 w 93"/>
                              <a:gd name="T14" fmla="*/ 481 h 481"/>
                            </a:gdLst>
                            <a:ahLst/>
                            <a:cxnLst>
                              <a:cxn ang="0">
                                <a:pos x="T1" y="T2"/>
                              </a:cxn>
                              <a:cxn ang="0">
                                <a:pos x="T4" y="T5"/>
                              </a:cxn>
                              <a:cxn ang="0">
                                <a:pos x="T7" y="T8"/>
                              </a:cxn>
                              <a:cxn ang="0">
                                <a:pos x="T10" y="T11"/>
                              </a:cxn>
                              <a:cxn ang="0">
                                <a:pos x="T13" y="T14"/>
                              </a:cxn>
                            </a:cxnLst>
                            <a:rect l="0" t="0" r="r" b="b"/>
                            <a:pathLst>
                              <a:path w="93" h="481">
                                <a:moveTo>
                                  <a:pt x="0" y="481"/>
                                </a:moveTo>
                                <a:lnTo>
                                  <a:pt x="93" y="481"/>
                                </a:lnTo>
                                <a:lnTo>
                                  <a:pt x="93" y="0"/>
                                </a:lnTo>
                                <a:lnTo>
                                  <a:pt x="0" y="0"/>
                                </a:lnTo>
                                <a:lnTo>
                                  <a:pt x="0" y="481"/>
                                </a:lnTo>
                              </a:path>
                            </a:pathLst>
                          </a:custGeom>
                          <a:solidFill>
                            <a:srgbClr val="F16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
                      <wpg:cNvGrpSpPr>
                        <a:grpSpLocks/>
                      </wpg:cNvGrpSpPr>
                      <wpg:grpSpPr bwMode="auto">
                        <a:xfrm>
                          <a:off x="111319" y="103367"/>
                          <a:ext cx="59055" cy="305435"/>
                          <a:chOff x="860" y="159"/>
                          <a:chExt cx="93" cy="481"/>
                        </a:xfrm>
                      </wpg:grpSpPr>
                      <wps:wsp>
                        <wps:cNvPr id="10" name="Freeform 4"/>
                        <wps:cNvSpPr>
                          <a:spLocks/>
                        </wps:cNvSpPr>
                        <wps:spPr bwMode="auto">
                          <a:xfrm>
                            <a:off x="860" y="159"/>
                            <a:ext cx="93" cy="481"/>
                          </a:xfrm>
                          <a:custGeom>
                            <a:avLst/>
                            <a:gdLst>
                              <a:gd name="T0" fmla="+- 0 860 860"/>
                              <a:gd name="T1" fmla="*/ T0 w 93"/>
                              <a:gd name="T2" fmla="+- 0 159 159"/>
                              <a:gd name="T3" fmla="*/ 159 h 481"/>
                              <a:gd name="T4" fmla="+- 0 953 860"/>
                              <a:gd name="T5" fmla="*/ T4 w 93"/>
                              <a:gd name="T6" fmla="+- 0 159 159"/>
                              <a:gd name="T7" fmla="*/ 159 h 481"/>
                              <a:gd name="T8" fmla="+- 0 953 860"/>
                              <a:gd name="T9" fmla="*/ T8 w 93"/>
                              <a:gd name="T10" fmla="+- 0 639 159"/>
                              <a:gd name="T11" fmla="*/ 639 h 481"/>
                              <a:gd name="T12" fmla="+- 0 860 860"/>
                              <a:gd name="T13" fmla="*/ T12 w 93"/>
                              <a:gd name="T14" fmla="+- 0 639 159"/>
                              <a:gd name="T15" fmla="*/ 639 h 481"/>
                              <a:gd name="T16" fmla="+- 0 860 860"/>
                              <a:gd name="T17" fmla="*/ T16 w 93"/>
                              <a:gd name="T18" fmla="+- 0 159 159"/>
                              <a:gd name="T19" fmla="*/ 159 h 481"/>
                            </a:gdLst>
                            <a:ahLst/>
                            <a:cxnLst>
                              <a:cxn ang="0">
                                <a:pos x="T1" y="T3"/>
                              </a:cxn>
                              <a:cxn ang="0">
                                <a:pos x="T5" y="T7"/>
                              </a:cxn>
                              <a:cxn ang="0">
                                <a:pos x="T9" y="T11"/>
                              </a:cxn>
                              <a:cxn ang="0">
                                <a:pos x="T13" y="T15"/>
                              </a:cxn>
                              <a:cxn ang="0">
                                <a:pos x="T17" y="T19"/>
                              </a:cxn>
                            </a:cxnLst>
                            <a:rect l="0" t="0" r="r" b="b"/>
                            <a:pathLst>
                              <a:path w="93" h="481">
                                <a:moveTo>
                                  <a:pt x="0" y="0"/>
                                </a:moveTo>
                                <a:lnTo>
                                  <a:pt x="93" y="0"/>
                                </a:lnTo>
                                <a:lnTo>
                                  <a:pt x="93" y="480"/>
                                </a:lnTo>
                                <a:lnTo>
                                  <a:pt x="0" y="480"/>
                                </a:lnTo>
                                <a:lnTo>
                                  <a:pt x="0" y="0"/>
                                </a:lnTo>
                              </a:path>
                            </a:pathLst>
                          </a:custGeom>
                          <a:solidFill>
                            <a:srgbClr val="F161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CC9EA9C" id="Groupe 14" o:spid="_x0000_s1026" style="position:absolute;margin-left:-37.05pt;margin-top:-21.5pt;width:13.4pt;height:32.2pt;z-index:-251657216" coordsize="170374,40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">
              <v:group id="Group 1" o:spid="_x0000_s1027" style="position:absolute;width:59055;height:305435" coordorigin="680"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 o:spid="_x0000_s1028" style="position:absolute;left:680;width:93;height:481;visibility:visible;mso-wrap-style:square;v-text-anchor:top"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" path="m,481r93,l93,,,,,481e" fillcolor="#f16156" stroked="f">
                  <v:path arrowok="t" o:connecttype="custom" o:connectlocs="0,481;93,481;93,0;0,0;0,481" o:connectangles="0,0,0,0,0"/>
                </v:shape>
              </v:group>
              <v:group id="Group 3" o:spid="_x0000_s1029" style="position:absolute;left:111319;top:103367;width:59055;height:305435" coordorigin="860,159"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0" style="position:absolute;left:860;top:159;width:93;height:481;visibility:visible;mso-wrap-style:square;v-text-anchor:top" coordsize="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" path="m,l93,r,480l,480,,e" fillcolor="#f16156" stroked="f">
                  <v:path arrowok="t" o:connecttype="custom" o:connectlocs="0,159;93,159;93,639;0,639;0,159" o:connectangles="0,0,0,0,0"/>
                </v:shape>
              </v:group>
            </v:group>
          </w:pict>
        </mc:Fallback>
      </mc:AlternateContent>
    </w:r>
    <w:r w:rsidR="00CB17F7" w:rsidRPr="00AF4DCB">
      <w:drawing>
        <wp:anchor distT="0" distB="0" distL="114300" distR="114300" simplePos="0" relativeHeight="251662336" behindDoc="1" locked="0" layoutInCell="1" allowOverlap="1" wp14:anchorId="4577B3CA" wp14:editId="77C3BAE6">
          <wp:simplePos x="0" y="0"/>
          <wp:positionH relativeFrom="column">
            <wp:posOffset>3717290</wp:posOffset>
          </wp:positionH>
          <wp:positionV relativeFrom="paragraph">
            <wp:posOffset>0</wp:posOffset>
          </wp:positionV>
          <wp:extent cx="2397760" cy="624840"/>
          <wp:effectExtent l="0" t="0" r="2540" b="3810"/>
          <wp:wrapNone/>
          <wp:docPr id="13990606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60638" name="Image 1399060638"/>
                  <pic:cNvPicPr/>
                </pic:nvPicPr>
                <pic:blipFill>
                  <a:blip r:embed="rId1">
                    <a:extLst>
                      <a:ext uri="{28A0092B-C50C-407E-A947-70E740481C1C}">
                        <a14:useLocalDpi xmlns:a14="http://schemas.microsoft.com/office/drawing/2010/main" val="0"/>
                      </a:ext>
                    </a:extLst>
                  </a:blip>
                  <a:stretch>
                    <a:fillRect/>
                  </a:stretch>
                </pic:blipFill>
                <pic:spPr>
                  <a:xfrm>
                    <a:off x="0" y="0"/>
                    <a:ext cx="2397760" cy="624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1AA5" w14:textId="77777777" w:rsidR="00DF5CFF" w:rsidRPr="00AF4DCB" w:rsidRDefault="00DF5CF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607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4B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C012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61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29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806CA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21CAEF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D435E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DA3844"/>
    <w:multiLevelType w:val="hybridMultilevel"/>
    <w:tmpl w:val="A646512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193C08"/>
    <w:multiLevelType w:val="hybridMultilevel"/>
    <w:tmpl w:val="59B86F72"/>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BA4618"/>
    <w:multiLevelType w:val="hybridMultilevel"/>
    <w:tmpl w:val="2548B102"/>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7BE7E42"/>
    <w:multiLevelType w:val="hybridMultilevel"/>
    <w:tmpl w:val="EF483FAC"/>
    <w:lvl w:ilvl="0" w:tplc="9002166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DD6B5F"/>
    <w:multiLevelType w:val="hybridMultilevel"/>
    <w:tmpl w:val="B7D019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923297962">
    <w:abstractNumId w:val="9"/>
  </w:num>
  <w:num w:numId="2" w16cid:durableId="1078137836">
    <w:abstractNumId w:val="15"/>
  </w:num>
  <w:num w:numId="3" w16cid:durableId="560824298">
    <w:abstractNumId w:val="13"/>
  </w:num>
  <w:num w:numId="4" w16cid:durableId="420878538">
    <w:abstractNumId w:val="8"/>
  </w:num>
  <w:num w:numId="5" w16cid:durableId="1712337943">
    <w:abstractNumId w:val="14"/>
  </w:num>
  <w:num w:numId="6" w16cid:durableId="1957329252">
    <w:abstractNumId w:val="11"/>
  </w:num>
  <w:num w:numId="7" w16cid:durableId="693308723">
    <w:abstractNumId w:val="12"/>
  </w:num>
  <w:num w:numId="8" w16cid:durableId="745225258">
    <w:abstractNumId w:val="3"/>
  </w:num>
  <w:num w:numId="9" w16cid:durableId="1632981907">
    <w:abstractNumId w:val="2"/>
  </w:num>
  <w:num w:numId="10" w16cid:durableId="1526938195">
    <w:abstractNumId w:val="1"/>
  </w:num>
  <w:num w:numId="11" w16cid:durableId="701706131">
    <w:abstractNumId w:val="0"/>
  </w:num>
  <w:num w:numId="12" w16cid:durableId="1483157999">
    <w:abstractNumId w:val="7"/>
  </w:num>
  <w:num w:numId="13" w16cid:durableId="2059162785">
    <w:abstractNumId w:val="6"/>
  </w:num>
  <w:num w:numId="14" w16cid:durableId="703482059">
    <w:abstractNumId w:val="5"/>
  </w:num>
  <w:num w:numId="15" w16cid:durableId="983967790">
    <w:abstractNumId w:val="4"/>
  </w:num>
  <w:num w:numId="16" w16cid:durableId="880746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DB"/>
    <w:rsid w:val="00002DAA"/>
    <w:rsid w:val="000238F6"/>
    <w:rsid w:val="00024B46"/>
    <w:rsid w:val="00034DB2"/>
    <w:rsid w:val="00052933"/>
    <w:rsid w:val="000605AA"/>
    <w:rsid w:val="00070865"/>
    <w:rsid w:val="00073F27"/>
    <w:rsid w:val="000B083E"/>
    <w:rsid w:val="000C555C"/>
    <w:rsid w:val="000F754A"/>
    <w:rsid w:val="00117DD2"/>
    <w:rsid w:val="001306B5"/>
    <w:rsid w:val="0015576C"/>
    <w:rsid w:val="00184798"/>
    <w:rsid w:val="00195913"/>
    <w:rsid w:val="00196EEB"/>
    <w:rsid w:val="001B047D"/>
    <w:rsid w:val="00201270"/>
    <w:rsid w:val="00210DCB"/>
    <w:rsid w:val="002143D4"/>
    <w:rsid w:val="00222EDB"/>
    <w:rsid w:val="00226FF3"/>
    <w:rsid w:val="00260305"/>
    <w:rsid w:val="00264897"/>
    <w:rsid w:val="00266444"/>
    <w:rsid w:val="00274AF8"/>
    <w:rsid w:val="0029438A"/>
    <w:rsid w:val="002A358B"/>
    <w:rsid w:val="002B5B0A"/>
    <w:rsid w:val="002D1216"/>
    <w:rsid w:val="002D50FF"/>
    <w:rsid w:val="002F6320"/>
    <w:rsid w:val="003070CC"/>
    <w:rsid w:val="00316B67"/>
    <w:rsid w:val="0033570F"/>
    <w:rsid w:val="00341B0D"/>
    <w:rsid w:val="00384D80"/>
    <w:rsid w:val="003964E7"/>
    <w:rsid w:val="003A49A7"/>
    <w:rsid w:val="003B08D0"/>
    <w:rsid w:val="003E59D9"/>
    <w:rsid w:val="003E7E92"/>
    <w:rsid w:val="003F4D9C"/>
    <w:rsid w:val="0045482B"/>
    <w:rsid w:val="00480A10"/>
    <w:rsid w:val="004F6BD9"/>
    <w:rsid w:val="00511B96"/>
    <w:rsid w:val="00526A78"/>
    <w:rsid w:val="00565346"/>
    <w:rsid w:val="005676AD"/>
    <w:rsid w:val="005874C2"/>
    <w:rsid w:val="005B2DB6"/>
    <w:rsid w:val="005E61AB"/>
    <w:rsid w:val="00601915"/>
    <w:rsid w:val="006076B7"/>
    <w:rsid w:val="00613857"/>
    <w:rsid w:val="00647E2F"/>
    <w:rsid w:val="006513F3"/>
    <w:rsid w:val="006B5604"/>
    <w:rsid w:val="00704F0E"/>
    <w:rsid w:val="00723A16"/>
    <w:rsid w:val="00757262"/>
    <w:rsid w:val="00761931"/>
    <w:rsid w:val="007820BE"/>
    <w:rsid w:val="007A2035"/>
    <w:rsid w:val="007C6995"/>
    <w:rsid w:val="007D169E"/>
    <w:rsid w:val="007D707D"/>
    <w:rsid w:val="007F1400"/>
    <w:rsid w:val="007F3AB9"/>
    <w:rsid w:val="007F67F8"/>
    <w:rsid w:val="007F7C70"/>
    <w:rsid w:val="00830FFD"/>
    <w:rsid w:val="00844AE7"/>
    <w:rsid w:val="00885A4A"/>
    <w:rsid w:val="008A4932"/>
    <w:rsid w:val="008C77CF"/>
    <w:rsid w:val="008D2485"/>
    <w:rsid w:val="008E3111"/>
    <w:rsid w:val="009009EC"/>
    <w:rsid w:val="00921B18"/>
    <w:rsid w:val="009333C5"/>
    <w:rsid w:val="00944B36"/>
    <w:rsid w:val="00964FC3"/>
    <w:rsid w:val="00970193"/>
    <w:rsid w:val="009922F5"/>
    <w:rsid w:val="00994F25"/>
    <w:rsid w:val="0099554D"/>
    <w:rsid w:val="009B7790"/>
    <w:rsid w:val="009C38AE"/>
    <w:rsid w:val="009D1586"/>
    <w:rsid w:val="00A05016"/>
    <w:rsid w:val="00A30B60"/>
    <w:rsid w:val="00A355DC"/>
    <w:rsid w:val="00A63064"/>
    <w:rsid w:val="00A7067E"/>
    <w:rsid w:val="00A735BF"/>
    <w:rsid w:val="00AD267D"/>
    <w:rsid w:val="00AE10AA"/>
    <w:rsid w:val="00AF4DCB"/>
    <w:rsid w:val="00B34960"/>
    <w:rsid w:val="00B514EE"/>
    <w:rsid w:val="00B56813"/>
    <w:rsid w:val="00B718FD"/>
    <w:rsid w:val="00BB4557"/>
    <w:rsid w:val="00BB5455"/>
    <w:rsid w:val="00BD2FBB"/>
    <w:rsid w:val="00BD6D1B"/>
    <w:rsid w:val="00C00ADB"/>
    <w:rsid w:val="00C41AFE"/>
    <w:rsid w:val="00C672F5"/>
    <w:rsid w:val="00C74A08"/>
    <w:rsid w:val="00C80853"/>
    <w:rsid w:val="00C913B9"/>
    <w:rsid w:val="00CA1EDD"/>
    <w:rsid w:val="00CA63D1"/>
    <w:rsid w:val="00CA7438"/>
    <w:rsid w:val="00CB17F7"/>
    <w:rsid w:val="00CE422F"/>
    <w:rsid w:val="00CF4F90"/>
    <w:rsid w:val="00D14041"/>
    <w:rsid w:val="00D320A2"/>
    <w:rsid w:val="00D3572C"/>
    <w:rsid w:val="00D359EC"/>
    <w:rsid w:val="00D40741"/>
    <w:rsid w:val="00D44B08"/>
    <w:rsid w:val="00D50A98"/>
    <w:rsid w:val="00D67E17"/>
    <w:rsid w:val="00DA3D04"/>
    <w:rsid w:val="00DA3E80"/>
    <w:rsid w:val="00DC0B3E"/>
    <w:rsid w:val="00DE0D78"/>
    <w:rsid w:val="00DF5CFF"/>
    <w:rsid w:val="00E13658"/>
    <w:rsid w:val="00E261CC"/>
    <w:rsid w:val="00E6445B"/>
    <w:rsid w:val="00EE5615"/>
    <w:rsid w:val="00EF110C"/>
    <w:rsid w:val="00EF33C6"/>
    <w:rsid w:val="00F23120"/>
    <w:rsid w:val="00F4437F"/>
    <w:rsid w:val="00F467F3"/>
    <w:rsid w:val="00F506AC"/>
    <w:rsid w:val="00F81869"/>
    <w:rsid w:val="00F87A25"/>
    <w:rsid w:val="00F95EF2"/>
    <w:rsid w:val="00FB4300"/>
    <w:rsid w:val="00FD3FCF"/>
    <w:rsid w:val="00FE5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5319"/>
  <w15:docId w15:val="{6FC945C4-01B1-4997-9C58-964E86C8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735BF"/>
    <w:pPr>
      <w:spacing w:after="300" w:line="360" w:lineRule="auto"/>
      <w:jc w:val="both"/>
    </w:pPr>
    <w:rPr>
      <w:rFonts w:ascii="Arial" w:hAnsi="Arial"/>
      <w:sz w:val="21"/>
      <w:lang w:val="fr-FR"/>
    </w:rPr>
  </w:style>
  <w:style w:type="paragraph" w:styleId="Titre1">
    <w:name w:val="heading 1"/>
    <w:basedOn w:val="Normal"/>
    <w:next w:val="Normal"/>
    <w:link w:val="Titre1Car"/>
    <w:uiPriority w:val="9"/>
    <w:semiHidden/>
    <w:rsid w:val="00992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locked/>
    <w:rsid w:val="0015576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438A"/>
    <w:rPr>
      <w:rFonts w:ascii="Arial" w:hAnsi="Arial"/>
      <w:sz w:val="21"/>
    </w:rPr>
  </w:style>
  <w:style w:type="paragraph" w:styleId="Pieddepage">
    <w:name w:val="footer"/>
    <w:basedOn w:val="Normal"/>
    <w:link w:val="PieddepageCar"/>
    <w:uiPriority w:val="99"/>
    <w:semiHidden/>
    <w:locked/>
    <w:rsid w:val="0015576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438A"/>
    <w:rPr>
      <w:rFonts w:ascii="Arial" w:hAnsi="Arial"/>
      <w:sz w:val="21"/>
    </w:rPr>
  </w:style>
  <w:style w:type="paragraph" w:styleId="Textedebulles">
    <w:name w:val="Balloon Text"/>
    <w:basedOn w:val="Normal"/>
    <w:link w:val="TextedebullesCar"/>
    <w:uiPriority w:val="99"/>
    <w:semiHidden/>
    <w:unhideWhenUsed/>
    <w:rsid w:val="00C41A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FE"/>
    <w:rPr>
      <w:rFonts w:ascii="Tahoma" w:hAnsi="Tahoma" w:cs="Tahoma"/>
      <w:sz w:val="16"/>
      <w:szCs w:val="16"/>
    </w:rPr>
  </w:style>
  <w:style w:type="paragraph" w:styleId="Titre">
    <w:name w:val="Title"/>
    <w:basedOn w:val="Normal"/>
    <w:next w:val="Normal"/>
    <w:link w:val="TitreCar"/>
    <w:qFormat/>
    <w:rsid w:val="00D44B08"/>
    <w:pPr>
      <w:spacing w:after="454" w:line="240" w:lineRule="auto"/>
      <w:contextualSpacing/>
    </w:pPr>
    <w:rPr>
      <w:rFonts w:eastAsiaTheme="majorEastAsia" w:cstheme="majorBidi"/>
      <w:b/>
      <w:spacing w:val="5"/>
      <w:kern w:val="28"/>
      <w:sz w:val="28"/>
      <w:szCs w:val="52"/>
    </w:rPr>
  </w:style>
  <w:style w:type="character" w:customStyle="1" w:styleId="TitreCar">
    <w:name w:val="Titre Car"/>
    <w:basedOn w:val="Policepardfaut"/>
    <w:link w:val="Titre"/>
    <w:rsid w:val="00052933"/>
    <w:rPr>
      <w:rFonts w:ascii="Arial" w:eastAsiaTheme="majorEastAsia" w:hAnsi="Arial" w:cstheme="majorBidi"/>
      <w:b/>
      <w:spacing w:val="5"/>
      <w:kern w:val="28"/>
      <w:sz w:val="28"/>
      <w:szCs w:val="52"/>
    </w:rPr>
  </w:style>
  <w:style w:type="paragraph" w:styleId="Sansinterligne">
    <w:name w:val="No Spacing"/>
    <w:uiPriority w:val="3"/>
    <w:qFormat/>
    <w:rsid w:val="003070CC"/>
    <w:pPr>
      <w:spacing w:after="0" w:line="360" w:lineRule="auto"/>
    </w:pPr>
    <w:rPr>
      <w:rFonts w:ascii="Arial" w:hAnsi="Arial"/>
      <w:sz w:val="21"/>
    </w:rPr>
  </w:style>
  <w:style w:type="paragraph" w:styleId="Sous-titre">
    <w:name w:val="Subtitle"/>
    <w:basedOn w:val="Normal"/>
    <w:next w:val="Normal"/>
    <w:link w:val="Sous-titreCar"/>
    <w:uiPriority w:val="1"/>
    <w:qFormat/>
    <w:rsid w:val="00D44B08"/>
    <w:pPr>
      <w:numPr>
        <w:ilvl w:val="1"/>
      </w:numPr>
    </w:pPr>
    <w:rPr>
      <w:rFonts w:eastAsiaTheme="majorEastAsia" w:cstheme="majorBidi"/>
      <w:iCs/>
      <w:sz w:val="24"/>
      <w:szCs w:val="24"/>
    </w:rPr>
  </w:style>
  <w:style w:type="character" w:customStyle="1" w:styleId="Sous-titreCar">
    <w:name w:val="Sous-titre Car"/>
    <w:basedOn w:val="Policepardfaut"/>
    <w:link w:val="Sous-titre"/>
    <w:uiPriority w:val="1"/>
    <w:rsid w:val="00052933"/>
    <w:rPr>
      <w:rFonts w:ascii="Arial" w:eastAsiaTheme="majorEastAsia" w:hAnsi="Arial" w:cstheme="majorBidi"/>
      <w:iCs/>
      <w:sz w:val="24"/>
      <w:szCs w:val="24"/>
    </w:rPr>
  </w:style>
  <w:style w:type="character" w:customStyle="1" w:styleId="Titre1Car">
    <w:name w:val="Titre 1 Car"/>
    <w:basedOn w:val="Policepardfaut"/>
    <w:link w:val="Titre1"/>
    <w:uiPriority w:val="9"/>
    <w:semiHidden/>
    <w:rsid w:val="0029438A"/>
    <w:rPr>
      <w:rFonts w:asciiTheme="majorHAnsi" w:eastAsiaTheme="majorEastAsia" w:hAnsiTheme="majorHAnsi" w:cstheme="majorBidi"/>
      <w:b/>
      <w:bCs/>
      <w:color w:val="365F91" w:themeColor="accent1" w:themeShade="BF"/>
      <w:sz w:val="28"/>
      <w:szCs w:val="28"/>
    </w:rPr>
  </w:style>
  <w:style w:type="paragraph" w:styleId="Listepuces">
    <w:name w:val="List Bullet"/>
    <w:basedOn w:val="Normal"/>
    <w:uiPriority w:val="4"/>
    <w:qFormat/>
    <w:rsid w:val="002D50FF"/>
    <w:pPr>
      <w:numPr>
        <w:numId w:val="1"/>
      </w:numPr>
      <w:ind w:left="1151" w:hanging="357"/>
      <w:contextualSpacing/>
    </w:pPr>
  </w:style>
  <w:style w:type="paragraph" w:styleId="Listenumros">
    <w:name w:val="List Number"/>
    <w:basedOn w:val="Normal"/>
    <w:uiPriority w:val="99"/>
    <w:semiHidden/>
    <w:unhideWhenUsed/>
    <w:qFormat/>
    <w:rsid w:val="002D50FF"/>
    <w:pPr>
      <w:numPr>
        <w:numId w:val="4"/>
      </w:numPr>
      <w:contextualSpacing/>
    </w:pPr>
  </w:style>
  <w:style w:type="table" w:styleId="Grilledutableau">
    <w:name w:val="Table Grid"/>
    <w:basedOn w:val="TableauNormal"/>
    <w:uiPriority w:val="59"/>
    <w:rsid w:val="0026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airie-vernouillet.fr/" TargetMode="External"/><Relationship Id="rId1" Type="http://schemas.openxmlformats.org/officeDocument/2006/relationships/hyperlink" Target="mailto:guichet.unique@mairie-vernouillet.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OD&#200;LES\papierentete_vernoui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0AB3-8F2C-4F5C-AAD6-30C51F2E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papierentete_vernouillet</Template>
  <TotalTime>1</TotalTime>
  <Pages>4</Pages>
  <Words>899</Words>
  <Characters>4946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ROCHE</dc:creator>
  <cp:lastModifiedBy>Culture</cp:lastModifiedBy>
  <cp:revision>2</cp:revision>
  <cp:lastPrinted>2020-08-05T13:49:00Z</cp:lastPrinted>
  <dcterms:created xsi:type="dcterms:W3CDTF">2026-03-02T09:27:00Z</dcterms:created>
  <dcterms:modified xsi:type="dcterms:W3CDTF">2026-03-02T09:27:00Z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2014-09-10T00:00:00Z</vt:filetime>
  </property>
</Properties>
</file>